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410" w:type="dxa"/>
        <w:tblCellSpacing w:w="15" w:type="dxa"/>
        <w:shd w:val="clear" w:color="auto" w:fill="FFFFFF"/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970"/>
        <w:gridCol w:w="440"/>
      </w:tblGrid>
      <w:tr w:rsidR="000343A0" w:rsidRPr="000343A0" w:rsidTr="000343A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12" w:space="0" w:color="CCCCCC"/>
              <w:right w:val="nil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0" w:type="dxa"/>
            </w:tcMar>
            <w:hideMark/>
          </w:tcPr>
          <w:tbl>
            <w:tblPr>
              <w:tblW w:w="8700" w:type="dxa"/>
              <w:tblInd w:w="93" w:type="dxa"/>
              <w:shd w:val="clear" w:color="auto" w:fill="F4F4F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5"/>
              <w:gridCol w:w="1859"/>
              <w:gridCol w:w="3186"/>
            </w:tblGrid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b/>
                      <w:bCs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Analgesic</w:t>
                  </w:r>
                </w:p>
              </w:tc>
              <w:tc>
                <w:tcPr>
                  <w:tcW w:w="20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b/>
                      <w:bCs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Strength</w:t>
                  </w:r>
                </w:p>
              </w:tc>
              <w:tc>
                <w:tcPr>
                  <w:tcW w:w="36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b/>
                      <w:bCs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Equivalent dose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b/>
                      <w:bCs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(</w:t>
                  </w:r>
                  <w:proofErr w:type="gramStart"/>
                  <w:r w:rsidRPr="000343A0">
                    <w:rPr>
                      <w:rFonts w:ascii="inherit" w:hAnsi="inherit" w:cs="Times New Roman"/>
                      <w:b/>
                      <w:bCs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relative</w:t>
                  </w:r>
                  <w:proofErr w:type="gramEnd"/>
                  <w:r w:rsidRPr="000343A0">
                    <w:rPr>
                      <w:rFonts w:ascii="inherit" w:hAnsi="inherit" w:cs="Times New Roman"/>
                      <w:b/>
                      <w:bCs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)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b/>
                      <w:bCs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(10 mg Oral morphine)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Aspirin (non-opioid)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1/360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3600 mg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Ibuprofen (NSAID, non-opioid)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1/222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2220 mg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Naproxen (NSAID, non-opioid)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1/138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1380 mg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proofErr w:type="spellStart"/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Dextropropoxyphene</w:t>
                  </w:r>
                  <w:proofErr w:type="spellEnd"/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1/13 to 1/20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130–200 mg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Codeine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1/10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180 mg (PO)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Tramadol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1/10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&gt;200 mg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proofErr w:type="spellStart"/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Pethidine</w:t>
                  </w:r>
                  <w:proofErr w:type="spellEnd"/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 xml:space="preserve"> (</w:t>
                  </w:r>
                  <w:proofErr w:type="spellStart"/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meperidine</w:t>
                  </w:r>
                  <w:proofErr w:type="spellEnd"/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 xml:space="preserve"> hydrochloride)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1/3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30 mg SC/IM/IV, 300 mg PO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Hydrocodone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10 mg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Morphine (oral)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(1)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(10 mg) (30 mg PO)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Oxycodone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1.5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6.67 mg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Morphine (IV/IM)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3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3.33 mg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Methadone (acute)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3–4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2.5–3.33 mg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proofErr w:type="spellStart"/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Diamorphine</w:t>
                  </w:r>
                  <w:proofErr w:type="spellEnd"/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 xml:space="preserve"> (Heroin; IV/IM)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4–5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2–2.5 mg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proofErr w:type="spellStart"/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Hydromorphone</w:t>
                  </w:r>
                  <w:proofErr w:type="spellEnd"/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5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1.5 mg SC/IV/IM, 7.5 mg PO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proofErr w:type="spellStart"/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Oxymorphone</w:t>
                  </w:r>
                  <w:proofErr w:type="spellEnd"/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7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10 mg PO, 1 mg IV</w:t>
                  </w:r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Methadone (chronic)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2.5 to 5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proofErr w:type="gramStart"/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3.33  mg</w:t>
                  </w:r>
                  <w:proofErr w:type="gramEnd"/>
                </w:p>
              </w:tc>
            </w:tr>
            <w:tr w:rsidR="000343A0" w:rsidRPr="000343A0" w:rsidTr="000343A0">
              <w:trPr>
                <w:trHeight w:val="300"/>
              </w:trPr>
              <w:tc>
                <w:tcPr>
                  <w:tcW w:w="4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Fentanyl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50–100</w:t>
                  </w:r>
                </w:p>
              </w:tc>
              <w:tc>
                <w:tcPr>
                  <w:tcW w:w="3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343A0" w:rsidRPr="000343A0" w:rsidRDefault="000343A0" w:rsidP="000343A0">
                  <w:pPr>
                    <w:rPr>
                      <w:rFonts w:ascii="inherit" w:hAnsi="inherit" w:cs="Times New Roman"/>
                      <w:sz w:val="20"/>
                      <w:szCs w:val="20"/>
                    </w:rPr>
                  </w:pPr>
                  <w:r w:rsidRPr="000343A0">
                    <w:rPr>
                      <w:rFonts w:ascii="inherit" w:hAnsi="inherit" w:cs="Times New Roman"/>
                      <w:color w:val="000000"/>
                      <w:sz w:val="20"/>
                      <w:szCs w:val="20"/>
                      <w:bdr w:val="none" w:sz="0" w:space="0" w:color="auto" w:frame="1"/>
                    </w:rPr>
                    <w:t>0.1 mg (100 mcg) IM/IV</w:t>
                  </w:r>
                </w:p>
              </w:tc>
            </w:tr>
          </w:tbl>
          <w:p w:rsidR="000343A0" w:rsidRPr="000343A0" w:rsidRDefault="000343A0" w:rsidP="000343A0">
            <w:pPr>
              <w:rPr>
                <w:rFonts w:ascii="inherit" w:eastAsia="Times New Roman" w:hAnsi="inherit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12" w:space="0" w:color="CCCCCC"/>
              <w:right w:val="nil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0" w:type="dxa"/>
            </w:tcMar>
            <w:hideMark/>
          </w:tcPr>
          <w:p w:rsidR="000343A0" w:rsidRPr="000343A0" w:rsidRDefault="000343A0" w:rsidP="000343A0">
            <w:pPr>
              <w:rPr>
                <w:rFonts w:ascii="inherit" w:eastAsia="Times New Roman" w:hAnsi="inherit" w:cs="Times New Roman"/>
                <w:color w:val="000000"/>
                <w:sz w:val="19"/>
                <w:szCs w:val="19"/>
              </w:rPr>
            </w:pPr>
            <w:r w:rsidRPr="000343A0">
              <w:rPr>
                <w:rFonts w:ascii="inherit" w:eastAsia="Times New Roman" w:hAnsi="inherit" w:cs="Times New Roman"/>
                <w:color w:val="000000"/>
                <w:sz w:val="19"/>
                <w:szCs w:val="19"/>
                <w:bdr w:val="none" w:sz="0" w:space="0" w:color="auto" w:frame="1"/>
              </w:rPr>
              <w:t>3</w:t>
            </w:r>
          </w:p>
        </w:tc>
      </w:tr>
    </w:tbl>
    <w:p w:rsidR="000343A0" w:rsidRPr="000343A0" w:rsidRDefault="000343A0" w:rsidP="000343A0">
      <w:pPr>
        <w:rPr>
          <w:rFonts w:ascii="Times New Roman" w:eastAsia="Times New Roman" w:hAnsi="Times New Roman" w:cs="Times New Roman"/>
          <w:sz w:val="20"/>
          <w:szCs w:val="20"/>
        </w:rPr>
      </w:pPr>
      <w:r w:rsidRPr="000343A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DBDBDB"/>
        </w:rPr>
        <w:t>G. H. is a 26-year-old male who was involved in a serious motorcycle accident that fractured his vertebrae and compressed his spinal cord at the level of T8. Answer the following questions:</w:t>
      </w:r>
    </w:p>
    <w:p w:rsidR="00666E5B" w:rsidRDefault="00666E5B"/>
    <w:p w:rsidR="000343A0" w:rsidRPr="000343A0" w:rsidRDefault="000343A0" w:rsidP="000343A0">
      <w:pPr>
        <w:numPr>
          <w:ilvl w:val="0"/>
          <w:numId w:val="1"/>
        </w:numPr>
        <w:shd w:val="clear" w:color="auto" w:fill="DBDBDB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343A0">
        <w:rPr>
          <w:rFonts w:ascii="inherit" w:eastAsia="Times New Roman" w:hAnsi="inherit" w:cs="Times New Roman"/>
          <w:color w:val="000000"/>
          <w:sz w:val="20"/>
          <w:szCs w:val="20"/>
        </w:rPr>
        <w:t>Has just had breast augmentation surgery?</w:t>
      </w:r>
    </w:p>
    <w:p w:rsidR="000343A0" w:rsidRPr="000343A0" w:rsidRDefault="000343A0" w:rsidP="000343A0">
      <w:pPr>
        <w:numPr>
          <w:ilvl w:val="0"/>
          <w:numId w:val="1"/>
        </w:numPr>
        <w:shd w:val="clear" w:color="auto" w:fill="DBDBDB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343A0">
        <w:rPr>
          <w:rFonts w:ascii="inherit" w:eastAsia="Times New Roman" w:hAnsi="inherit" w:cs="Times New Roman"/>
          <w:color w:val="000000"/>
          <w:sz w:val="20"/>
          <w:szCs w:val="20"/>
        </w:rPr>
        <w:t>Has chronic neck and back pain from a car accident?</w:t>
      </w:r>
    </w:p>
    <w:p w:rsidR="000343A0" w:rsidRPr="000343A0" w:rsidRDefault="000343A0" w:rsidP="000343A0">
      <w:pPr>
        <w:numPr>
          <w:ilvl w:val="0"/>
          <w:numId w:val="1"/>
        </w:numPr>
        <w:shd w:val="clear" w:color="auto" w:fill="DBDBDB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343A0">
        <w:rPr>
          <w:rFonts w:ascii="inherit" w:eastAsia="Times New Roman" w:hAnsi="inherit" w:cs="Times New Roman"/>
          <w:color w:val="000000"/>
          <w:sz w:val="20"/>
          <w:szCs w:val="20"/>
        </w:rPr>
        <w:t>Has terminal metastatic cancer?</w:t>
      </w:r>
    </w:p>
    <w:p w:rsidR="000343A0" w:rsidRPr="000343A0" w:rsidRDefault="000343A0" w:rsidP="000343A0">
      <w:pPr>
        <w:numPr>
          <w:ilvl w:val="0"/>
          <w:numId w:val="1"/>
        </w:numPr>
        <w:shd w:val="clear" w:color="auto" w:fill="DBDBDB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343A0">
        <w:rPr>
          <w:rFonts w:ascii="inherit" w:eastAsia="Times New Roman" w:hAnsi="inherit" w:cs="Times New Roman"/>
          <w:color w:val="000000"/>
          <w:sz w:val="20"/>
          <w:szCs w:val="20"/>
        </w:rPr>
        <w:t>Had their wisdom teeth removed?</w:t>
      </w:r>
    </w:p>
    <w:p w:rsidR="000343A0" w:rsidRPr="000343A0" w:rsidRDefault="000343A0" w:rsidP="000343A0">
      <w:pPr>
        <w:numPr>
          <w:ilvl w:val="0"/>
          <w:numId w:val="1"/>
        </w:numPr>
        <w:shd w:val="clear" w:color="auto" w:fill="DBDBDB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343A0">
        <w:rPr>
          <w:rFonts w:ascii="inherit" w:eastAsia="Times New Roman" w:hAnsi="inherit" w:cs="Times New Roman"/>
          <w:color w:val="000000"/>
          <w:sz w:val="20"/>
          <w:szCs w:val="20"/>
        </w:rPr>
        <w:t>Suffers from migraines?</w:t>
      </w:r>
    </w:p>
    <w:p w:rsidR="000343A0" w:rsidRPr="000343A0" w:rsidRDefault="000343A0" w:rsidP="000343A0">
      <w:pPr>
        <w:numPr>
          <w:ilvl w:val="0"/>
          <w:numId w:val="1"/>
        </w:numPr>
        <w:shd w:val="clear" w:color="auto" w:fill="DBDBDB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343A0">
        <w:rPr>
          <w:rFonts w:ascii="inherit" w:eastAsia="Times New Roman" w:hAnsi="inherit" w:cs="Times New Roman"/>
          <w:color w:val="000000"/>
          <w:sz w:val="20"/>
          <w:szCs w:val="20"/>
        </w:rPr>
        <w:t>Has rheumatoid arthritis?</w:t>
      </w:r>
    </w:p>
    <w:p w:rsidR="000343A0" w:rsidRPr="000343A0" w:rsidRDefault="000343A0" w:rsidP="000343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43A0" w:rsidRDefault="000343A0">
      <w:bookmarkStart w:id="0" w:name="_GoBack"/>
      <w:bookmarkEnd w:id="0"/>
    </w:p>
    <w:sectPr w:rsidR="000343A0" w:rsidSect="00391D1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96363"/>
    <w:multiLevelType w:val="multilevel"/>
    <w:tmpl w:val="2F60E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3A0"/>
    <w:rsid w:val="000343A0"/>
    <w:rsid w:val="00391D1C"/>
    <w:rsid w:val="0066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9144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43A0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total-count">
    <w:name w:val="total-count"/>
    <w:basedOn w:val="DefaultParagraphFont"/>
    <w:rsid w:val="000343A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43A0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total-count">
    <w:name w:val="total-count"/>
    <w:basedOn w:val="DefaultParagraphFont"/>
    <w:rsid w:val="00034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0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6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943</Characters>
  <Application>Microsoft Macintosh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Torosian</dc:creator>
  <cp:keywords/>
  <dc:description/>
  <cp:lastModifiedBy>Marina Torosian</cp:lastModifiedBy>
  <cp:revision>1</cp:revision>
  <dcterms:created xsi:type="dcterms:W3CDTF">2018-08-01T22:26:00Z</dcterms:created>
  <dcterms:modified xsi:type="dcterms:W3CDTF">2018-08-01T22:28:00Z</dcterms:modified>
</cp:coreProperties>
</file>